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2DCA8" w14:textId="77777777" w:rsidR="00E73A5C" w:rsidRDefault="00E73A5C" w:rsidP="00E73A5C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4A07EE39" w14:textId="77777777" w:rsidR="00E73A5C" w:rsidRDefault="00E73A5C" w:rsidP="00E73A5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D4AEEB4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2EB43BBE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364C562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BF526E1" w14:textId="77777777" w:rsidR="00E73A5C" w:rsidRDefault="00E73A5C" w:rsidP="00E73A5C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6E15D41" w14:textId="77777777" w:rsidR="00E73A5C" w:rsidRDefault="00E73A5C" w:rsidP="00E73A5C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6EC36672" w14:textId="77777777" w:rsidR="00E73A5C" w:rsidRDefault="00E73A5C" w:rsidP="00E73A5C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93E0977" w14:textId="77777777" w:rsidR="00E73A5C" w:rsidRDefault="00E73A5C" w:rsidP="00E73A5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3BFE035B" w14:textId="1AC40F3D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1717C1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/202</w:t>
      </w:r>
      <w:r w:rsidR="00167A8F">
        <w:rPr>
          <w:rFonts w:ascii="Calibri" w:hAnsi="Calibri" w:cs="Calibri"/>
          <w:sz w:val="22"/>
          <w:szCs w:val="22"/>
        </w:rPr>
        <w:t>4</w:t>
      </w:r>
    </w:p>
    <w:p w14:paraId="1AD38D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0F4DAB4" w14:textId="77777777" w:rsidR="00E73A5C" w:rsidRDefault="00E73A5C" w:rsidP="00E73A5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0C76F952" w14:textId="77777777" w:rsidR="00E73A5C" w:rsidRDefault="00E73A5C" w:rsidP="00E73A5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4B476EAB" w14:textId="6287C9DC" w:rsidR="00E73A5C" w:rsidRDefault="00E73A5C" w:rsidP="00E73A5C">
      <w:pPr>
        <w:suppressAutoHyphens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="00270DCE">
        <w:rPr>
          <w:rFonts w:ascii="Calibri" w:hAnsi="Calibri" w:cs="Calibri"/>
          <w:b/>
          <w:bCs/>
          <w:sz w:val="22"/>
          <w:szCs w:val="22"/>
          <w:lang w:eastAsia="ar-SA"/>
        </w:rPr>
        <w:t>„</w:t>
      </w:r>
      <w:bookmarkEnd w:id="1"/>
      <w:bookmarkEnd w:id="2"/>
      <w:r w:rsidR="001717C1" w:rsidRPr="006023C1">
        <w:rPr>
          <w:rFonts w:eastAsiaTheme="minorEastAsia" w:cstheme="minorHAnsi"/>
          <w:sz w:val="22"/>
          <w:szCs w:val="22"/>
          <w:lang w:eastAsia="ar-SA"/>
        </w:rPr>
        <w:t>Modernizacja oświetlenia drogowego w gminie Borkowice</w:t>
      </w:r>
      <w:r w:rsidR="003F3D4C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sz w:val="22"/>
          <w:szCs w:val="22"/>
        </w:rPr>
        <w:t>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E6D7296" w14:textId="77777777" w:rsidR="00E73A5C" w:rsidRDefault="00E73A5C" w:rsidP="00E73A5C">
      <w:pPr>
        <w:ind w:firstLine="709"/>
        <w:rPr>
          <w:rFonts w:ascii="Calibri" w:hAnsi="Calibri" w:cs="Calibri"/>
          <w:sz w:val="22"/>
          <w:szCs w:val="22"/>
        </w:rPr>
      </w:pPr>
    </w:p>
    <w:p w14:paraId="17D19D84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5F948D32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0F9928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6176227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C14697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061F1CAE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729BEAE4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28F290F" w14:textId="77777777" w:rsidR="00E73A5C" w:rsidRDefault="00E73A5C" w:rsidP="00E73A5C">
      <w:pPr>
        <w:rPr>
          <w:rFonts w:ascii="Calibri" w:hAnsi="Calibri" w:cs="Calibri"/>
          <w:i/>
          <w:sz w:val="22"/>
          <w:szCs w:val="22"/>
        </w:rPr>
      </w:pPr>
    </w:p>
    <w:p w14:paraId="29270495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składa wykonawca który korzysta z zasobów innego podmiotu w celu spełnienia warunków udziału w postępowaniu – udostępnienie zasobów na podstawie art. 118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58E7A3B1" w14:textId="77777777" w:rsidR="00E73A5C" w:rsidRDefault="00E73A5C" w:rsidP="00E73A5C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97F95CA" w14:textId="77777777" w:rsidR="00E73A5C" w:rsidRDefault="00E73A5C" w:rsidP="00E73A5C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samodzielnie nie spełniam tam wskazanych wymagań i na podstawie art. 118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będę korzystał z zasobów innego podmiotu. </w:t>
      </w:r>
    </w:p>
    <w:p w14:paraId="3EA25414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74805A1B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7B0DABA6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KRS,…) : ……………………………………</w:t>
      </w:r>
    </w:p>
    <w:p w14:paraId="567F0A9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62C65C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strony internetowej www: </w:t>
      </w:r>
      <w:hyperlink r:id="rId7" w:history="1">
        <w:r>
          <w:rPr>
            <w:rStyle w:val="Hipercze"/>
            <w:rFonts w:ascii="Calibri" w:hAnsi="Calibri" w:cs="Calibri"/>
            <w:sz w:val="22"/>
            <w:szCs w:val="22"/>
          </w:rPr>
          <w:t>https://prod.ceidg.gov.pl/CEIDG/CEIDG.Public.UI/Search.aspx</w:t>
        </w:r>
      </w:hyperlink>
    </w:p>
    <w:p w14:paraId="44D0910A" w14:textId="77777777" w:rsidR="00E73A5C" w:rsidRDefault="00E73A5C" w:rsidP="00E73A5C">
      <w:pPr>
        <w:numPr>
          <w:ilvl w:val="0"/>
          <w:numId w:val="2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105908B9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strony internetowej: www: ………….</w:t>
      </w:r>
    </w:p>
    <w:p w14:paraId="42B05DC0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3095F9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19A54A0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7516838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7BC1BD3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5284F711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2072C67" w14:textId="77777777" w:rsidR="00E73A5C" w:rsidRDefault="00E73A5C" w:rsidP="00E73A5C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783F5477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0984C66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5DB79F92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68719EE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69EA996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680AE950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05A5A26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3E549C1E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4DD3275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898D2F4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Wymaganie ma zastosowanie tylko w przypadku wskazanym w art. 117 ust. 4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59E1A3C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4054A132" w14:textId="77777777" w:rsidR="00E73A5C" w:rsidRDefault="00E73A5C" w:rsidP="00E73A5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9B8D2D5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127CFCCA" w14:textId="77777777" w:rsidR="00E73A5C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4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lastRenderedPageBreak/>
        <w:t xml:space="preserve">adres strony internetowej www: </w:t>
      </w:r>
      <w:hyperlink r:id="rId9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296016BE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665535D0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6DFE4EA4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01BE0DD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88E5EB7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3CBBC461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0A69861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0D49294C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AC20A65" w14:textId="77777777" w:rsidR="00E73A5C" w:rsidRDefault="00E73A5C" w:rsidP="00E73A5C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1115B0F7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20C71D44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E995A" w14:textId="77777777" w:rsidR="003D0CDA" w:rsidRDefault="003D0CDA" w:rsidP="00E73A5C">
      <w:r>
        <w:separator/>
      </w:r>
    </w:p>
  </w:endnote>
  <w:endnote w:type="continuationSeparator" w:id="0">
    <w:p w14:paraId="44D1BCC5" w14:textId="77777777" w:rsidR="003D0CDA" w:rsidRDefault="003D0CDA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CB724" w14:textId="77777777" w:rsidR="003D0CDA" w:rsidRDefault="003D0CDA" w:rsidP="00E73A5C">
      <w:r>
        <w:separator/>
      </w:r>
    </w:p>
  </w:footnote>
  <w:footnote w:type="continuationSeparator" w:id="0">
    <w:p w14:paraId="59044FA1" w14:textId="77777777" w:rsidR="003D0CDA" w:rsidRDefault="003D0CDA" w:rsidP="00E73A5C">
      <w:r>
        <w:continuationSeparator/>
      </w:r>
    </w:p>
  </w:footnote>
  <w:footnote w:id="1">
    <w:p w14:paraId="0832B945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44E0A62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19B251A6" w14:textId="77777777" w:rsidR="00E73A5C" w:rsidRDefault="00E73A5C" w:rsidP="00E73A5C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Default="00E73A5C" w:rsidP="00E73A5C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EDBFA08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77777777" w:rsidR="00E73A5C" w:rsidRDefault="00E73A5C" w:rsidP="00E73A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 xml:space="preserve">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82671">
    <w:abstractNumId w:val="0"/>
  </w:num>
  <w:num w:numId="2" w16cid:durableId="1559589060">
    <w:abstractNumId w:val="1"/>
  </w:num>
  <w:num w:numId="3" w16cid:durableId="498039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C4"/>
    <w:rsid w:val="00167A8F"/>
    <w:rsid w:val="001717C1"/>
    <w:rsid w:val="00270DCE"/>
    <w:rsid w:val="002941CD"/>
    <w:rsid w:val="00393C1E"/>
    <w:rsid w:val="003D0CDA"/>
    <w:rsid w:val="003F3D4C"/>
    <w:rsid w:val="005B442C"/>
    <w:rsid w:val="006023C1"/>
    <w:rsid w:val="009B1644"/>
    <w:rsid w:val="00A203BE"/>
    <w:rsid w:val="00B54E4A"/>
    <w:rsid w:val="00BA37C4"/>
    <w:rsid w:val="00E7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chartTrackingRefBased/>
  <w15:docId w15:val="{D9FA53F3-BEC8-4F3B-B178-1E6A79D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571</Words>
  <Characters>3426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8</cp:revision>
  <dcterms:created xsi:type="dcterms:W3CDTF">2023-05-02T06:22:00Z</dcterms:created>
  <dcterms:modified xsi:type="dcterms:W3CDTF">2024-04-11T10:52:00Z</dcterms:modified>
</cp:coreProperties>
</file>